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D3" w:rsidRDefault="00B41666">
      <w:pPr>
        <w:spacing w:after="0" w:line="240" w:lineRule="auto"/>
        <w:jc w:val="right"/>
        <w:rPr>
          <w:i/>
          <w:iCs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-105410</wp:posOffset>
            </wp:positionH>
            <wp:positionV relativeFrom="paragraph">
              <wp:posOffset>88265</wp:posOffset>
            </wp:positionV>
            <wp:extent cx="671195" cy="520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iCs/>
          <w:color w:val="548DD4" w:themeColor="text2" w:themeTint="99"/>
          <w:sz w:val="28"/>
          <w:szCs w:val="28"/>
          <w:u w:val="single"/>
        </w:rPr>
        <w:t xml:space="preserve">МАТЕРИАЛЬНАЯ </w:t>
      </w:r>
    </w:p>
    <w:p w:rsidR="00F302D3" w:rsidRDefault="00B41666">
      <w:pPr>
        <w:spacing w:after="0" w:line="240" w:lineRule="auto"/>
        <w:jc w:val="right"/>
        <w:rPr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548DD4" w:themeColor="text2" w:themeTint="99"/>
          <w:sz w:val="28"/>
          <w:szCs w:val="28"/>
          <w:u w:val="single"/>
        </w:rPr>
        <w:t>ПОДДЕРЖКА СЕМЕЙ ПРИ РОЖДЕНИИ ДЕТЕЙ</w:t>
      </w:r>
    </w:p>
    <w:p w:rsidR="00F302D3" w:rsidRDefault="00F30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Default="00B41666">
      <w:pPr>
        <w:spacing w:after="0" w:line="240" w:lineRule="auto"/>
        <w:jc w:val="center"/>
        <w:rPr>
          <w:sz w:val="25"/>
          <w:szCs w:val="25"/>
        </w:rPr>
      </w:pPr>
      <w:r>
        <w:rPr>
          <w:rFonts w:ascii="Times New Roman" w:hAnsi="Times New Roman"/>
          <w:b/>
          <w:color w:val="548DD4" w:themeColor="text2" w:themeTint="99"/>
          <w:sz w:val="25"/>
          <w:szCs w:val="25"/>
        </w:rPr>
        <w:t>ЕЖЕМЕСЯЧНАЯ ВЫПЛАТА НА ПЕРВОГО РЕБЕНКА ДО ТРЕХ ЛЕТ</w:t>
      </w:r>
    </w:p>
    <w:p w:rsidR="00F302D3" w:rsidRDefault="00B41666">
      <w:pPr>
        <w:spacing w:after="0" w:line="240" w:lineRule="auto"/>
        <w:jc w:val="center"/>
        <w:rPr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Условия назначения:</w:t>
      </w:r>
    </w:p>
    <w:p w:rsidR="00F302D3" w:rsidRDefault="00B41666">
      <w:pPr>
        <w:spacing w:after="0" w:line="240" w:lineRule="auto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• рождение первого ребенка, начиная с 1-го января 2018 года;</w:t>
      </w:r>
    </w:p>
    <w:p w:rsidR="00F302D3" w:rsidRDefault="00B41666">
      <w:pPr>
        <w:spacing w:after="0" w:line="240" w:lineRule="auto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• ежемесячная выплата назначается, если </w:t>
      </w:r>
      <w:r>
        <w:rPr>
          <w:rFonts w:ascii="Times New Roman" w:hAnsi="Times New Roman"/>
          <w:b/>
          <w:bCs/>
          <w:sz w:val="25"/>
          <w:szCs w:val="25"/>
        </w:rPr>
        <w:t>размер среднедушевого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 xml:space="preserve">дохода </w:t>
      </w:r>
      <w:r>
        <w:rPr>
          <w:rFonts w:ascii="Times New Roman" w:hAnsi="Times New Roman"/>
          <w:b/>
          <w:bCs/>
          <w:sz w:val="25"/>
          <w:szCs w:val="25"/>
        </w:rPr>
        <w:t>семьи не превышает 2-кратную величину прожиточного минимума трудоспособного населения,</w:t>
      </w:r>
      <w:r>
        <w:rPr>
          <w:rFonts w:ascii="Times New Roman" w:hAnsi="Times New Roman"/>
          <w:sz w:val="25"/>
          <w:szCs w:val="25"/>
        </w:rPr>
        <w:t xml:space="preserve"> установленную в Республике Адыгея на дату обращения за назначением указанной выплаты (в 2022 году — </w:t>
      </w:r>
      <w:r>
        <w:rPr>
          <w:rFonts w:ascii="Times New Roman" w:hAnsi="Times New Roman"/>
          <w:b/>
          <w:bCs/>
          <w:sz w:val="25"/>
          <w:szCs w:val="25"/>
        </w:rPr>
        <w:t>23722,0</w:t>
      </w:r>
      <w:r>
        <w:rPr>
          <w:rFonts w:ascii="Times New Roman" w:hAnsi="Times New Roman"/>
          <w:sz w:val="25"/>
          <w:szCs w:val="25"/>
        </w:rPr>
        <w:t xml:space="preserve"> рубля);</w:t>
      </w:r>
    </w:p>
    <w:p w:rsidR="00F302D3" w:rsidRDefault="00B41666">
      <w:pPr>
        <w:spacing w:after="0" w:line="240" w:lineRule="auto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• ежемесячная выплата назначается со дня рождения реб</w:t>
      </w:r>
      <w:r>
        <w:rPr>
          <w:rFonts w:ascii="Times New Roman" w:hAnsi="Times New Roman"/>
          <w:sz w:val="25"/>
          <w:szCs w:val="25"/>
        </w:rPr>
        <w:t>енка, если обращение за ее назначением последовало не позднее шести месяцев со дня рождения ребенка. В остальных случаях ежемесячная выплата устанавливается со дня обращения за ее назначением.</w:t>
      </w:r>
    </w:p>
    <w:p w:rsidR="00F302D3" w:rsidRDefault="00B41666">
      <w:pPr>
        <w:spacing w:after="0" w:line="240" w:lineRule="auto"/>
        <w:jc w:val="center"/>
        <w:rPr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Размер выплаты:</w:t>
      </w:r>
    </w:p>
    <w:p w:rsidR="00F302D3" w:rsidRDefault="00B41666">
      <w:pPr>
        <w:spacing w:after="0" w:line="240" w:lineRule="auto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выплата осуществляется в размере прожиточного м</w:t>
      </w:r>
      <w:r>
        <w:rPr>
          <w:rFonts w:ascii="Times New Roman" w:hAnsi="Times New Roman"/>
          <w:sz w:val="25"/>
          <w:szCs w:val="25"/>
        </w:rPr>
        <w:t xml:space="preserve">инимума для детей, установленном в Республике Адыгея на дату обращения за назначением ежемесячной выплаты (размер выплаты в 2021 году составил </w:t>
      </w:r>
      <w:r>
        <w:rPr>
          <w:rFonts w:ascii="Times New Roman" w:hAnsi="Times New Roman"/>
          <w:b/>
          <w:sz w:val="25"/>
          <w:szCs w:val="25"/>
        </w:rPr>
        <w:t xml:space="preserve">10060,0 </w:t>
      </w:r>
      <w:r>
        <w:rPr>
          <w:rFonts w:ascii="Times New Roman" w:hAnsi="Times New Roman"/>
          <w:sz w:val="25"/>
          <w:szCs w:val="25"/>
        </w:rPr>
        <w:t>рублей</w:t>
      </w:r>
      <w:r>
        <w:rPr>
          <w:rFonts w:ascii="Times New Roman" w:hAnsi="Times New Roman"/>
          <w:b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>в 2022 году составит</w:t>
      </w:r>
      <w:r>
        <w:rPr>
          <w:rFonts w:ascii="Times New Roman" w:hAnsi="Times New Roman"/>
          <w:b/>
          <w:sz w:val="25"/>
          <w:szCs w:val="25"/>
        </w:rPr>
        <w:t xml:space="preserve"> 10925,0</w:t>
      </w:r>
      <w:r>
        <w:rPr>
          <w:rFonts w:ascii="Times New Roman" w:hAnsi="Times New Roman"/>
          <w:sz w:val="25"/>
          <w:szCs w:val="25"/>
        </w:rPr>
        <w:t xml:space="preserve"> рублей).</w:t>
      </w:r>
    </w:p>
    <w:p w:rsidR="00F302D3" w:rsidRDefault="00B41666">
      <w:pPr>
        <w:spacing w:after="0" w:line="240" w:lineRule="auto"/>
        <w:jc w:val="center"/>
        <w:rPr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Период выплаты</w:t>
      </w:r>
      <w:r>
        <w:rPr>
          <w:rFonts w:ascii="Times New Roman" w:hAnsi="Times New Roman"/>
          <w:sz w:val="25"/>
          <w:szCs w:val="25"/>
        </w:rPr>
        <w:t>:</w:t>
      </w:r>
    </w:p>
    <w:p w:rsidR="00F302D3" w:rsidRDefault="00B41666">
      <w:pPr>
        <w:spacing w:after="0" w:line="240" w:lineRule="auto"/>
        <w:jc w:val="center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выплата производится с момента рождения до </w:t>
      </w:r>
      <w:r>
        <w:rPr>
          <w:rFonts w:ascii="Times New Roman" w:hAnsi="Times New Roman"/>
          <w:sz w:val="25"/>
          <w:szCs w:val="25"/>
        </w:rPr>
        <w:t xml:space="preserve">достижения ребенком трех лет (при этом необходимо ежегодно подтверждать </w:t>
      </w:r>
      <w:r>
        <w:rPr>
          <w:rFonts w:ascii="Times New Roman" w:hAnsi="Times New Roman"/>
          <w:sz w:val="25"/>
          <w:szCs w:val="25"/>
        </w:rPr>
        <w:lastRenderedPageBreak/>
        <w:t>свое право на получении данного вида выплаты при достижении ребенком 1 года, 2 лет)</w:t>
      </w:r>
    </w:p>
    <w:p w:rsidR="00F302D3" w:rsidRDefault="00B41666">
      <w:pPr>
        <w:spacing w:after="0" w:line="240" w:lineRule="auto"/>
        <w:jc w:val="both"/>
        <w:rPr>
          <w:sz w:val="25"/>
          <w:szCs w:val="25"/>
        </w:rPr>
      </w:pPr>
      <w:r>
        <w:rPr>
          <w:noProof/>
          <w:lang w:eastAsia="ru-RU"/>
        </w:rPr>
        <w:drawing>
          <wp:inline distT="0" distB="0" distL="0" distR="0">
            <wp:extent cx="2858135" cy="48260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4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2D3" w:rsidRDefault="00B41666">
      <w:pPr>
        <w:spacing w:after="0" w:line="240" w:lineRule="auto"/>
        <w:jc w:val="center"/>
        <w:rPr>
          <w:sz w:val="25"/>
          <w:szCs w:val="25"/>
        </w:rPr>
      </w:pPr>
      <w:r>
        <w:rPr>
          <w:rFonts w:ascii="Times New Roman" w:hAnsi="Times New Roman"/>
          <w:b/>
          <w:color w:val="548DD4" w:themeColor="text2" w:themeTint="99"/>
          <w:sz w:val="25"/>
          <w:szCs w:val="25"/>
        </w:rPr>
        <w:t xml:space="preserve">ЕЖЕМЕСЯЧНАЯ ДЕНЕЖНАЯ ВЫПЛАТА НУЖДАЮЩИМСЯ В ПОДДЕРЖКЕ </w:t>
      </w:r>
      <w:proofErr w:type="gramStart"/>
      <w:r>
        <w:rPr>
          <w:rFonts w:ascii="Times New Roman" w:hAnsi="Times New Roman"/>
          <w:b/>
          <w:color w:val="548DD4" w:themeColor="text2" w:themeTint="99"/>
          <w:sz w:val="25"/>
          <w:szCs w:val="25"/>
        </w:rPr>
        <w:t>СЕМЬЯМ  НА</w:t>
      </w:r>
      <w:proofErr w:type="gramEnd"/>
      <w:r>
        <w:rPr>
          <w:rFonts w:ascii="Times New Roman" w:hAnsi="Times New Roman"/>
          <w:b/>
          <w:color w:val="548DD4" w:themeColor="text2" w:themeTint="99"/>
          <w:sz w:val="25"/>
          <w:szCs w:val="25"/>
        </w:rPr>
        <w:t xml:space="preserve"> ТРЕТЬЕГО РЕБЕНКА ДО ТРЕХ ЛЕТ</w:t>
      </w:r>
    </w:p>
    <w:p w:rsidR="00F302D3" w:rsidRDefault="00B41666">
      <w:pPr>
        <w:spacing w:after="0" w:line="240" w:lineRule="auto"/>
        <w:jc w:val="center"/>
        <w:rPr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Услов</w:t>
      </w:r>
      <w:r>
        <w:rPr>
          <w:rFonts w:ascii="Times New Roman" w:hAnsi="Times New Roman"/>
          <w:b/>
          <w:sz w:val="25"/>
          <w:szCs w:val="25"/>
        </w:rPr>
        <w:t>ия назначения:</w:t>
      </w:r>
    </w:p>
    <w:p w:rsidR="00F302D3" w:rsidRDefault="00B41666">
      <w:pPr>
        <w:spacing w:after="0" w:line="240" w:lineRule="auto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• </w:t>
      </w:r>
      <w:proofErr w:type="gramStart"/>
      <w:r>
        <w:rPr>
          <w:rFonts w:ascii="Times New Roman" w:hAnsi="Times New Roman"/>
          <w:sz w:val="25"/>
          <w:szCs w:val="25"/>
        </w:rPr>
        <w:t>рождение  третьего</w:t>
      </w:r>
      <w:proofErr w:type="gramEnd"/>
      <w:r>
        <w:rPr>
          <w:rFonts w:ascii="Times New Roman" w:hAnsi="Times New Roman"/>
          <w:sz w:val="25"/>
          <w:szCs w:val="25"/>
        </w:rPr>
        <w:t xml:space="preserve"> ребенка или последующих детей с  1 января 2020 года;</w:t>
      </w:r>
    </w:p>
    <w:p w:rsidR="00F302D3" w:rsidRDefault="00B41666">
      <w:pPr>
        <w:spacing w:after="0" w:line="240" w:lineRule="auto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• право на получение ежемесячной денежной выплаты возникает, в случае если </w:t>
      </w:r>
      <w:r>
        <w:rPr>
          <w:rFonts w:ascii="Times New Roman" w:hAnsi="Times New Roman"/>
          <w:b/>
          <w:bCs/>
          <w:sz w:val="25"/>
          <w:szCs w:val="25"/>
        </w:rPr>
        <w:t>размер среднедушевого дохода семьи не превышает 2-кратную величину прожиточного минимума тру</w:t>
      </w:r>
      <w:r>
        <w:rPr>
          <w:rFonts w:ascii="Times New Roman" w:hAnsi="Times New Roman"/>
          <w:b/>
          <w:bCs/>
          <w:sz w:val="25"/>
          <w:szCs w:val="25"/>
        </w:rPr>
        <w:t>доспособного населения,</w:t>
      </w:r>
      <w:r>
        <w:rPr>
          <w:rFonts w:ascii="Times New Roman" w:hAnsi="Times New Roman"/>
          <w:sz w:val="25"/>
          <w:szCs w:val="25"/>
        </w:rPr>
        <w:t xml:space="preserve"> установленную в Республике Адыгея на дату обращения за назначением указанной выплаты (в 2022 году — </w:t>
      </w:r>
      <w:r>
        <w:rPr>
          <w:rFonts w:ascii="Times New Roman" w:hAnsi="Times New Roman"/>
          <w:b/>
          <w:bCs/>
          <w:sz w:val="25"/>
          <w:szCs w:val="25"/>
        </w:rPr>
        <w:t>23722,0</w:t>
      </w:r>
      <w:r>
        <w:rPr>
          <w:rFonts w:ascii="Times New Roman" w:hAnsi="Times New Roman"/>
          <w:sz w:val="25"/>
          <w:szCs w:val="25"/>
        </w:rPr>
        <w:t xml:space="preserve"> рубля);</w:t>
      </w:r>
    </w:p>
    <w:p w:rsidR="00F302D3" w:rsidRDefault="00B41666">
      <w:pPr>
        <w:spacing w:after="0" w:line="240" w:lineRule="auto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• ежемесячная денежная выплата назначается со дня рождения ребенка, если обращение за ее назначением последовало не </w:t>
      </w:r>
      <w:r>
        <w:rPr>
          <w:rFonts w:ascii="Times New Roman" w:hAnsi="Times New Roman"/>
          <w:sz w:val="25"/>
          <w:szCs w:val="25"/>
        </w:rPr>
        <w:t>позднее шести месяцев со дня рождения ребенка. В остальных случаях ежемесячная денежная выплата устанавливается со дня обращения за ее назначением;</w:t>
      </w:r>
    </w:p>
    <w:p w:rsidR="00F302D3" w:rsidRDefault="00B41666">
      <w:pPr>
        <w:spacing w:after="0" w:line="240" w:lineRule="auto"/>
        <w:jc w:val="center"/>
        <w:rPr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  Обязательное условие:</w:t>
      </w:r>
    </w:p>
    <w:p w:rsidR="00F302D3" w:rsidRDefault="00B41666">
      <w:pPr>
        <w:spacing w:after="0" w:line="240" w:lineRule="auto"/>
        <w:jc w:val="both"/>
        <w:rPr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• регистрация рождения детей в органах записи актов гражданского состояния по </w:t>
      </w:r>
      <w:r>
        <w:rPr>
          <w:rFonts w:ascii="Times New Roman" w:hAnsi="Times New Roman"/>
          <w:b/>
          <w:sz w:val="25"/>
          <w:szCs w:val="25"/>
        </w:rPr>
        <w:t xml:space="preserve">месту жительства </w:t>
      </w:r>
      <w:r>
        <w:rPr>
          <w:rFonts w:ascii="Times New Roman" w:hAnsi="Times New Roman"/>
          <w:b/>
          <w:sz w:val="25"/>
          <w:szCs w:val="25"/>
        </w:rPr>
        <w:lastRenderedPageBreak/>
        <w:t>родителей на территории Республики Адыгея</w:t>
      </w:r>
    </w:p>
    <w:p w:rsidR="00F302D3" w:rsidRDefault="00B41666">
      <w:pPr>
        <w:spacing w:after="0" w:line="240" w:lineRule="auto"/>
        <w:jc w:val="center"/>
        <w:rPr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Размер выплаты:</w:t>
      </w:r>
    </w:p>
    <w:p w:rsidR="00F302D3" w:rsidRDefault="00B41666">
      <w:pPr>
        <w:spacing w:after="0" w:line="240" w:lineRule="auto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выплата осуществляется в размере прожиточного минимума для детей, установленного в Республике Адыгея на дату обращения за назначением ежемесячной денежной выплаты (размер выплаты в </w:t>
      </w:r>
      <w:r>
        <w:rPr>
          <w:rFonts w:ascii="Times New Roman" w:hAnsi="Times New Roman"/>
          <w:sz w:val="25"/>
          <w:szCs w:val="25"/>
        </w:rPr>
        <w:t xml:space="preserve">2021 году составит </w:t>
      </w:r>
      <w:r>
        <w:rPr>
          <w:rFonts w:ascii="Times New Roman" w:hAnsi="Times New Roman"/>
          <w:b/>
          <w:sz w:val="25"/>
          <w:szCs w:val="25"/>
        </w:rPr>
        <w:t>10060,00</w:t>
      </w:r>
      <w:r>
        <w:rPr>
          <w:rFonts w:ascii="Times New Roman" w:hAnsi="Times New Roman"/>
          <w:sz w:val="25"/>
          <w:szCs w:val="25"/>
        </w:rPr>
        <w:t xml:space="preserve"> рублей,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в 2022 году составит</w:t>
      </w:r>
      <w:r>
        <w:rPr>
          <w:rFonts w:ascii="Times New Roman" w:hAnsi="Times New Roman"/>
          <w:b/>
          <w:sz w:val="25"/>
          <w:szCs w:val="25"/>
        </w:rPr>
        <w:t xml:space="preserve"> 10925,0 </w:t>
      </w:r>
      <w:r>
        <w:rPr>
          <w:rFonts w:ascii="Times New Roman" w:hAnsi="Times New Roman"/>
          <w:sz w:val="25"/>
          <w:szCs w:val="25"/>
        </w:rPr>
        <w:t xml:space="preserve">рублей).        </w:t>
      </w:r>
      <w:r>
        <w:rPr>
          <w:rFonts w:ascii="Times New Roman" w:hAnsi="Times New Roman"/>
          <w:b/>
          <w:color w:val="000000"/>
          <w:sz w:val="25"/>
          <w:szCs w:val="25"/>
        </w:rPr>
        <w:t>Период выплаты:</w:t>
      </w:r>
    </w:p>
    <w:p w:rsidR="00F302D3" w:rsidRDefault="00B41666">
      <w:pPr>
        <w:tabs>
          <w:tab w:val="left" w:pos="284"/>
        </w:tabs>
        <w:spacing w:after="0" w:line="240" w:lineRule="auto"/>
        <w:jc w:val="both"/>
        <w:rPr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ежемесячная денежная выплата предоставляется до достижения третьим ребенком или последующими детьми возраста трех лет</w:t>
      </w:r>
      <w:r>
        <w:rPr>
          <w:rFonts w:ascii="Times New Roman" w:hAnsi="Times New Roman"/>
          <w:sz w:val="25"/>
          <w:szCs w:val="25"/>
        </w:rPr>
        <w:t xml:space="preserve"> (при этом необходимо ежегодно подтверждат</w:t>
      </w:r>
      <w:r>
        <w:rPr>
          <w:rFonts w:ascii="Times New Roman" w:hAnsi="Times New Roman"/>
          <w:sz w:val="25"/>
          <w:szCs w:val="25"/>
        </w:rPr>
        <w:t>ь свое право на получении данного вида выплаты при достижении ребенком 1 года, 2 лет).</w:t>
      </w:r>
    </w:p>
    <w:p w:rsidR="00F302D3" w:rsidRDefault="00B41666">
      <w:pPr>
        <w:spacing w:after="0" w:line="240" w:lineRule="auto"/>
        <w:jc w:val="center"/>
        <w:rPr>
          <w:sz w:val="25"/>
          <w:szCs w:val="25"/>
        </w:rPr>
      </w:pPr>
      <w:r>
        <w:rPr>
          <w:noProof/>
          <w:lang w:eastAsia="ru-RU"/>
        </w:rPr>
        <w:drawing>
          <wp:inline distT="0" distB="0" distL="0" distR="0">
            <wp:extent cx="2858135" cy="48260"/>
            <wp:effectExtent l="0" t="0" r="0" b="0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4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2D3" w:rsidRDefault="00B41666">
      <w:pPr>
        <w:spacing w:after="0" w:line="240" w:lineRule="auto"/>
        <w:jc w:val="center"/>
        <w:rPr>
          <w:sz w:val="25"/>
          <w:szCs w:val="25"/>
        </w:rPr>
      </w:pPr>
      <w:r>
        <w:rPr>
          <w:rFonts w:ascii="Times New Roman" w:hAnsi="Times New Roman"/>
          <w:b/>
          <w:color w:val="548DD4" w:themeColor="text2" w:themeTint="99"/>
          <w:sz w:val="25"/>
          <w:szCs w:val="25"/>
        </w:rPr>
        <w:t xml:space="preserve">ЕДИНОВРЕМЕННАЯ ВЫПЛАТА НА ТРЕТЬЕГО РЕБЕНКА В РАЗМЕРЕ  </w:t>
      </w:r>
    </w:p>
    <w:p w:rsidR="00F302D3" w:rsidRDefault="00B41666">
      <w:pPr>
        <w:spacing w:after="0" w:line="240" w:lineRule="auto"/>
        <w:jc w:val="center"/>
        <w:rPr>
          <w:sz w:val="25"/>
          <w:szCs w:val="25"/>
        </w:rPr>
      </w:pPr>
      <w:r>
        <w:rPr>
          <w:rFonts w:ascii="Times New Roman" w:hAnsi="Times New Roman"/>
          <w:b/>
          <w:color w:val="548DD4" w:themeColor="text2" w:themeTint="99"/>
          <w:sz w:val="25"/>
          <w:szCs w:val="25"/>
        </w:rPr>
        <w:t>50 000 РУБЛЕЙ</w:t>
      </w:r>
    </w:p>
    <w:p w:rsidR="00F302D3" w:rsidRDefault="00B41666">
      <w:pPr>
        <w:spacing w:after="0" w:line="240" w:lineRule="auto"/>
        <w:jc w:val="center"/>
        <w:rPr>
          <w:sz w:val="25"/>
          <w:szCs w:val="25"/>
        </w:rPr>
      </w:pPr>
      <w:r>
        <w:rPr>
          <w:rFonts w:ascii="Times New Roman" w:hAnsi="Times New Roman"/>
          <w:b/>
          <w:color w:val="000000"/>
          <w:sz w:val="25"/>
          <w:szCs w:val="25"/>
        </w:rPr>
        <w:t>Условия назначения:</w:t>
      </w:r>
    </w:p>
    <w:p w:rsidR="00F302D3" w:rsidRDefault="00B41666">
      <w:pPr>
        <w:tabs>
          <w:tab w:val="left" w:pos="284"/>
        </w:tabs>
        <w:spacing w:after="0" w:line="240" w:lineRule="auto"/>
        <w:jc w:val="both"/>
        <w:rPr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•</w:t>
      </w:r>
      <w:r>
        <w:rPr>
          <w:rFonts w:ascii="Times New Roman" w:hAnsi="Times New Roman"/>
          <w:color w:val="000000"/>
          <w:sz w:val="25"/>
          <w:szCs w:val="25"/>
        </w:rPr>
        <w:tab/>
        <w:t xml:space="preserve">единовременная выплата назначается семьям, в которых родился третий ребенок </w:t>
      </w:r>
      <w:r>
        <w:rPr>
          <w:rFonts w:ascii="Times New Roman" w:hAnsi="Times New Roman"/>
          <w:color w:val="000000"/>
          <w:sz w:val="25"/>
          <w:szCs w:val="25"/>
        </w:rPr>
        <w:t>или последующие дети;</w:t>
      </w:r>
    </w:p>
    <w:p w:rsidR="00F302D3" w:rsidRDefault="00B41666">
      <w:pPr>
        <w:tabs>
          <w:tab w:val="left" w:pos="284"/>
        </w:tabs>
        <w:spacing w:after="0" w:line="240" w:lineRule="auto"/>
        <w:jc w:val="both"/>
        <w:rPr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•</w:t>
      </w:r>
      <w:r>
        <w:rPr>
          <w:rFonts w:ascii="Times New Roman" w:hAnsi="Times New Roman"/>
          <w:color w:val="000000"/>
          <w:sz w:val="25"/>
          <w:szCs w:val="25"/>
        </w:rPr>
        <w:tab/>
      </w:r>
      <w:r>
        <w:rPr>
          <w:rFonts w:ascii="Times New Roman" w:hAnsi="Times New Roman"/>
          <w:b/>
          <w:color w:val="000000"/>
          <w:sz w:val="25"/>
          <w:szCs w:val="25"/>
        </w:rPr>
        <w:t>с 24 ноября 2019 года</w:t>
      </w:r>
      <w:r>
        <w:rPr>
          <w:rFonts w:ascii="Times New Roman" w:hAnsi="Times New Roman"/>
          <w:color w:val="000000"/>
          <w:sz w:val="25"/>
          <w:szCs w:val="25"/>
        </w:rPr>
        <w:t xml:space="preserve"> предельный срок для обращения за предоставлением выплаты - шесть месяцев со дня исполнения ребенку возраста 3 месяцев.</w:t>
      </w:r>
    </w:p>
    <w:p w:rsidR="00F302D3" w:rsidRDefault="00B41666">
      <w:pPr>
        <w:tabs>
          <w:tab w:val="left" w:pos="284"/>
        </w:tabs>
        <w:spacing w:after="0" w:line="240" w:lineRule="auto"/>
        <w:jc w:val="center"/>
        <w:rPr>
          <w:sz w:val="25"/>
          <w:szCs w:val="25"/>
        </w:rPr>
      </w:pPr>
      <w:r>
        <w:rPr>
          <w:rFonts w:ascii="Times New Roman" w:hAnsi="Times New Roman"/>
          <w:b/>
          <w:color w:val="000000"/>
          <w:sz w:val="25"/>
          <w:szCs w:val="25"/>
        </w:rPr>
        <w:t>Обязательное условие:</w:t>
      </w:r>
    </w:p>
    <w:p w:rsidR="00F302D3" w:rsidRDefault="00B4166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5"/>
          <w:szCs w:val="25"/>
        </w:rPr>
        <w:t>•</w:t>
      </w:r>
      <w:r>
        <w:rPr>
          <w:rFonts w:ascii="Times New Roman" w:hAnsi="Times New Roman"/>
          <w:b/>
          <w:color w:val="000000"/>
          <w:sz w:val="25"/>
          <w:szCs w:val="25"/>
        </w:rPr>
        <w:tab/>
        <w:t>регистрация рождения детей в органах записи актов гражданского сост</w:t>
      </w:r>
      <w:r>
        <w:rPr>
          <w:rFonts w:ascii="Times New Roman" w:hAnsi="Times New Roman"/>
          <w:b/>
          <w:color w:val="000000"/>
          <w:sz w:val="25"/>
          <w:szCs w:val="25"/>
        </w:rPr>
        <w:t>ояния по месту жительства родителей на территории Республики Адыгея.</w:t>
      </w:r>
      <w:bookmarkStart w:id="0" w:name="_GoBack"/>
      <w:bookmarkEnd w:id="0"/>
    </w:p>
    <w:sectPr w:rsidR="00F302D3">
      <w:pgSz w:w="16838" w:h="11906" w:orient="landscape"/>
      <w:pgMar w:top="851" w:right="820" w:bottom="567" w:left="851" w:header="0" w:footer="0" w:gutter="0"/>
      <w:cols w:num="3" w:space="720" w:equalWidth="0">
        <w:col w:w="4666" w:space="778"/>
        <w:col w:w="4277" w:space="778"/>
        <w:col w:w="4666"/>
      </w:cols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D3"/>
    <w:rsid w:val="00B41666"/>
    <w:rsid w:val="00F3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CBCA8-036A-4B70-8244-DC9B8865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6FC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DE6829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uiPriority w:val="99"/>
    <w:qFormat/>
    <w:rsid w:val="008E08E9"/>
    <w:rPr>
      <w:rFonts w:ascii="Calibri" w:hAnsi="Calibri" w:cs="Calibri"/>
      <w:sz w:val="22"/>
      <w:szCs w:val="22"/>
      <w:u w:val="none"/>
    </w:rPr>
  </w:style>
  <w:style w:type="character" w:customStyle="1" w:styleId="40">
    <w:name w:val="Основной текст (4)"/>
    <w:basedOn w:val="4"/>
    <w:uiPriority w:val="99"/>
    <w:qFormat/>
    <w:rsid w:val="008E08E9"/>
    <w:rPr>
      <w:rFonts w:ascii="Calibri" w:hAnsi="Calibri" w:cs="Calibri"/>
      <w:color w:val="000000"/>
      <w:spacing w:val="0"/>
      <w:w w:val="100"/>
      <w:sz w:val="22"/>
      <w:szCs w:val="22"/>
      <w:u w:val="none"/>
      <w:lang w:val="ru-RU" w:eastAsia="ru-RU"/>
    </w:rPr>
  </w:style>
  <w:style w:type="character" w:customStyle="1" w:styleId="4FranklinGothicHeavy">
    <w:name w:val="Основной текст (4) + Franklin Gothic Heavy"/>
    <w:basedOn w:val="4"/>
    <w:uiPriority w:val="99"/>
    <w:qFormat/>
    <w:rsid w:val="008E08E9"/>
    <w:rPr>
      <w:rFonts w:ascii="Franklin Gothic Heavy" w:hAnsi="Franklin Gothic Heavy" w:cs="Franklin Gothic Heavy"/>
      <w:b/>
      <w:bCs/>
      <w:i/>
      <w:iCs/>
      <w:color w:val="000000"/>
      <w:spacing w:val="0"/>
      <w:w w:val="100"/>
      <w:sz w:val="19"/>
      <w:szCs w:val="19"/>
      <w:u w:val="none"/>
      <w:lang w:val="en-US" w:eastAsia="en-US"/>
    </w:rPr>
  </w:style>
  <w:style w:type="character" w:customStyle="1" w:styleId="2">
    <w:name w:val="Основной текст (2)_"/>
    <w:basedOn w:val="a0"/>
    <w:uiPriority w:val="99"/>
    <w:qFormat/>
    <w:rsid w:val="00273A42"/>
    <w:rPr>
      <w:rFonts w:ascii="Calibri" w:hAnsi="Calibri" w:cs="Calibri"/>
      <w:sz w:val="18"/>
      <w:szCs w:val="18"/>
      <w:u w:val="none"/>
    </w:rPr>
  </w:style>
  <w:style w:type="character" w:customStyle="1" w:styleId="20">
    <w:name w:val="Основной текст (2)"/>
    <w:basedOn w:val="2"/>
    <w:uiPriority w:val="99"/>
    <w:qFormat/>
    <w:rsid w:val="00273A42"/>
    <w:rPr>
      <w:rFonts w:ascii="Calibri" w:hAnsi="Calibri" w:cs="Calibri"/>
      <w:color w:val="000000"/>
      <w:spacing w:val="0"/>
      <w:w w:val="100"/>
      <w:sz w:val="18"/>
      <w:szCs w:val="18"/>
      <w:u w:val="single"/>
      <w:lang w:val="ru-RU" w:eastAsia="ru-RU"/>
    </w:rPr>
  </w:style>
  <w:style w:type="character" w:customStyle="1" w:styleId="2FranklinGothicHeavy">
    <w:name w:val="Основной текст (2) + Franklin Gothic Heavy"/>
    <w:basedOn w:val="2"/>
    <w:uiPriority w:val="99"/>
    <w:qFormat/>
    <w:rsid w:val="00273A42"/>
    <w:rPr>
      <w:rFonts w:ascii="Franklin Gothic Heavy" w:hAnsi="Franklin Gothic Heavy" w:cs="Franklin Gothic Heavy"/>
      <w:i/>
      <w:iCs/>
      <w:color w:val="000000"/>
      <w:spacing w:val="0"/>
      <w:w w:val="100"/>
      <w:sz w:val="15"/>
      <w:szCs w:val="15"/>
      <w:u w:val="none"/>
      <w:lang w:val="en-US" w:eastAsia="en-US"/>
    </w:rPr>
  </w:style>
  <w:style w:type="character" w:customStyle="1" w:styleId="211pt">
    <w:name w:val="Основной текст (2) + 11 pt"/>
    <w:basedOn w:val="2"/>
    <w:uiPriority w:val="99"/>
    <w:qFormat/>
    <w:rsid w:val="0061567A"/>
    <w:rPr>
      <w:rFonts w:ascii="Calibri" w:hAnsi="Calibri" w:cs="Calibri"/>
      <w:color w:val="000000"/>
      <w:spacing w:val="0"/>
      <w:w w:val="100"/>
      <w:sz w:val="22"/>
      <w:szCs w:val="22"/>
      <w:u w:val="none"/>
      <w:lang w:val="ru-RU" w:eastAsia="ru-RU"/>
    </w:rPr>
  </w:style>
  <w:style w:type="character" w:customStyle="1" w:styleId="-">
    <w:name w:val="Интернет-ссылка"/>
    <w:basedOn w:val="a0"/>
    <w:uiPriority w:val="99"/>
    <w:unhideWhenUsed/>
    <w:rsid w:val="000F632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qFormat/>
    <w:rsid w:val="00DE68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qFormat/>
    <w:rsid w:val="00215E5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8E08E9"/>
    <w:pPr>
      <w:ind w:left="720"/>
      <w:contextualSpacing/>
    </w:pPr>
  </w:style>
  <w:style w:type="paragraph" w:customStyle="1" w:styleId="person0theme13">
    <w:name w:val="person_0 theme_13"/>
    <w:basedOn w:val="a"/>
    <w:uiPriority w:val="99"/>
    <w:qFormat/>
    <w:rsid w:val="008631A4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table" w:styleId="ad">
    <w:name w:val="Table Grid"/>
    <w:basedOn w:val="a1"/>
    <w:uiPriority w:val="99"/>
    <w:rsid w:val="00DE682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467</Words>
  <Characters>2668</Characters>
  <Application>Microsoft Office Word</Application>
  <DocSecurity>0</DocSecurity>
  <Lines>22</Lines>
  <Paragraphs>6</Paragraphs>
  <ScaleCrop>false</ScaleCrop>
  <Company>Microsoft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Губренко Анна Леонидовна</cp:lastModifiedBy>
  <cp:revision>7</cp:revision>
  <cp:lastPrinted>2022-02-16T15:10:00Z</cp:lastPrinted>
  <dcterms:created xsi:type="dcterms:W3CDTF">2021-12-22T06:28:00Z</dcterms:created>
  <dcterms:modified xsi:type="dcterms:W3CDTF">2022-02-16T15:10:00Z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